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公职律师公司律师申请社会律师登记表</w:t>
      </w:r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86"/>
        <w:gridCol w:w="692"/>
        <w:gridCol w:w="584"/>
        <w:gridCol w:w="850"/>
        <w:gridCol w:w="80"/>
        <w:gridCol w:w="1006"/>
        <w:gridCol w:w="474"/>
        <w:gridCol w:w="283"/>
        <w:gridCol w:w="731"/>
        <w:gridCol w:w="672"/>
        <w:gridCol w:w="156"/>
        <w:gridCol w:w="858"/>
        <w:gridCol w:w="32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面貌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学历、学位及证书号码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30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原所在单位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担任“两公”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律师时间及年限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拟执业律师事务所</w:t>
            </w:r>
          </w:p>
        </w:tc>
        <w:tc>
          <w:tcPr>
            <w:tcW w:w="32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“两公”律师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工作证编号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法律职业资格（律师资格）取得时间及证书号码</w:t>
            </w:r>
          </w:p>
        </w:tc>
        <w:tc>
          <w:tcPr>
            <w:tcW w:w="32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拟申请执业种类</w:t>
            </w:r>
          </w:p>
        </w:tc>
        <w:tc>
          <w:tcPr>
            <w:tcW w:w="796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专职律师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兼职律师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法援律师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档案存放单位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存档号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参加集中培训时间及考核成绩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现居住地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700" w:type="dxa"/>
            <w:gridSpan w:val="15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考核意见（由主管律师协会签署）</w:t>
            </w: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rPr>
                <w:rFonts w:eastAsia="楷体_GB2312"/>
              </w:rPr>
            </w:pPr>
          </w:p>
          <w:p>
            <w:pPr>
              <w:ind w:right="480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                                            </w:t>
            </w:r>
          </w:p>
          <w:p>
            <w:pPr>
              <w:ind w:right="480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                                               盖    章</w:t>
            </w:r>
          </w:p>
          <w:p>
            <w:pPr>
              <w:ind w:right="480" w:firstLine="7245" w:firstLineChars="3450"/>
              <w:rPr>
                <w:rFonts w:eastAsia="楷体_GB2312"/>
              </w:rPr>
            </w:pPr>
          </w:p>
          <w:p>
            <w:pPr>
              <w:ind w:right="480" w:firstLine="7245" w:firstLineChars="345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年   月   日</w:t>
            </w:r>
          </w:p>
          <w:p>
            <w:pPr>
              <w:ind w:right="480" w:firstLine="7245" w:firstLineChars="3450"/>
              <w:rPr>
                <w:rFonts w:eastAsia="楷体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注：本表一式三份，一份由主管律协存档，一份报省律协备案，一份在申领执业证时报颁证机关作为考核证明文件。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66D2D"/>
    <w:rsid w:val="37C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2020-08-20T01:44:00Z</dcterms:created>
  <dc:creator>我是饶胜望</dc:creator>
  <cp:lastModifiedBy>我是饶胜望</cp:lastModifiedBy>
  <dcterms:modified xsi:type="dcterms:W3CDTF">2020-08-20T01:44:42Z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